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F8" w:rsidRDefault="008E3F62" w:rsidP="00104839">
      <w:pPr>
        <w:spacing w:after="40" w:line="240" w:lineRule="auto"/>
        <w:jc w:val="center"/>
      </w:pPr>
      <w:r>
        <w:rPr>
          <w:rFonts w:hint="eastAsia"/>
        </w:rPr>
        <w:t>과학기술정보통신부 리더연구자지원사업(국가과학자사업)</w:t>
      </w:r>
    </w:p>
    <w:p w:rsidR="008E3F62" w:rsidRPr="002A30A5" w:rsidRDefault="008E3F62" w:rsidP="00104839">
      <w:pPr>
        <w:spacing w:after="40" w:line="240" w:lineRule="auto"/>
        <w:jc w:val="center"/>
        <w:rPr>
          <w:b/>
          <w:sz w:val="36"/>
        </w:rPr>
      </w:pPr>
      <w:r w:rsidRPr="002A30A5">
        <w:rPr>
          <w:rFonts w:hint="eastAsia"/>
          <w:b/>
          <w:sz w:val="36"/>
        </w:rPr>
        <w:t>KAIST 기계공학과 정밀측정연구실</w:t>
      </w:r>
    </w:p>
    <w:p w:rsidR="008E3F62" w:rsidRDefault="00642D39" w:rsidP="00104839">
      <w:pPr>
        <w:spacing w:after="80" w:line="24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(</w:t>
      </w:r>
      <w:r w:rsidR="008E3F62" w:rsidRPr="008E3F62">
        <w:rPr>
          <w:rFonts w:hint="eastAsia"/>
          <w:b/>
          <w:sz w:val="28"/>
        </w:rPr>
        <w:t>박사후연구원 모집 공고</w:t>
      </w:r>
      <w:r>
        <w:rPr>
          <w:rFonts w:hint="eastAsia"/>
          <w:b/>
          <w:sz w:val="28"/>
        </w:rPr>
        <w:t>)</w:t>
      </w:r>
    </w:p>
    <w:p w:rsidR="008E3F62" w:rsidRPr="00642D39" w:rsidRDefault="008E3F62" w:rsidP="00104839">
      <w:pPr>
        <w:pStyle w:val="a3"/>
        <w:numPr>
          <w:ilvl w:val="0"/>
          <w:numId w:val="2"/>
        </w:numPr>
        <w:spacing w:after="80" w:line="240" w:lineRule="auto"/>
        <w:ind w:leftChars="0"/>
        <w:jc w:val="left"/>
        <w:rPr>
          <w:b/>
          <w:sz w:val="22"/>
          <w:szCs w:val="20"/>
        </w:rPr>
      </w:pPr>
      <w:r w:rsidRPr="00642D39">
        <w:rPr>
          <w:rFonts w:hint="eastAsia"/>
          <w:b/>
          <w:sz w:val="22"/>
          <w:szCs w:val="20"/>
        </w:rPr>
        <w:t>모집 분야</w:t>
      </w:r>
    </w:p>
    <w:p w:rsidR="008E3F62" w:rsidRDefault="008E3F62" w:rsidP="00276DF4">
      <w:pPr>
        <w:spacing w:after="80" w:line="240" w:lineRule="auto"/>
        <w:ind w:leftChars="400" w:left="800"/>
        <w:rPr>
          <w:szCs w:val="20"/>
        </w:rPr>
      </w:pPr>
      <w:r w:rsidRPr="008E3F62">
        <w:rPr>
          <w:szCs w:val="20"/>
        </w:rPr>
        <w:t xml:space="preserve">Ultra-fast optics, Femtosecond laser applications, Ultra-precision optical metrology, Ultra-precision laser machining, </w:t>
      </w:r>
      <w:proofErr w:type="gramStart"/>
      <w:r w:rsidRPr="008E3F62">
        <w:rPr>
          <w:szCs w:val="20"/>
        </w:rPr>
        <w:t>High</w:t>
      </w:r>
      <w:proofErr w:type="gramEnd"/>
      <w:r w:rsidRPr="008E3F62">
        <w:rPr>
          <w:szCs w:val="20"/>
        </w:rPr>
        <w:t xml:space="preserve"> filed laser physics, Coherent EUV generation, Optical communications, Fiber femtosecond lasers, High power lasers, LIDAR, Spectroscopy</w:t>
      </w:r>
    </w:p>
    <w:p w:rsidR="00642D39" w:rsidRDefault="0056410C" w:rsidP="00276DF4">
      <w:pPr>
        <w:spacing w:after="80" w:line="240" w:lineRule="auto"/>
        <w:ind w:leftChars="400" w:left="800"/>
        <w:jc w:val="center"/>
        <w:rPr>
          <w:szCs w:val="20"/>
        </w:rPr>
      </w:pPr>
      <w:r>
        <w:rPr>
          <w:rFonts w:hint="eastAsia"/>
          <w:szCs w:val="20"/>
        </w:rPr>
        <w:t>(연구실 홈페이지 참고:</w:t>
      </w:r>
      <w:r>
        <w:rPr>
          <w:szCs w:val="20"/>
        </w:rPr>
        <w:t xml:space="preserve"> </w:t>
      </w:r>
      <w:r w:rsidRPr="00276DF4">
        <w:rPr>
          <w:rFonts w:hint="eastAsia"/>
          <w:color w:val="0000FF"/>
          <w:szCs w:val="20"/>
          <w:u w:val="single"/>
        </w:rPr>
        <w:t>pem.</w:t>
      </w:r>
      <w:r w:rsidRPr="00276DF4">
        <w:rPr>
          <w:color w:val="0000FF"/>
          <w:szCs w:val="20"/>
          <w:u w:val="single"/>
        </w:rPr>
        <w:t>kaist.ac.kr</w:t>
      </w:r>
      <w:r>
        <w:rPr>
          <w:szCs w:val="20"/>
        </w:rPr>
        <w:t>)</w:t>
      </w:r>
    </w:p>
    <w:p w:rsidR="0056410C" w:rsidRDefault="0056410C" w:rsidP="00104839">
      <w:pPr>
        <w:spacing w:after="80" w:line="240" w:lineRule="auto"/>
        <w:ind w:leftChars="500" w:left="1000"/>
        <w:rPr>
          <w:szCs w:val="20"/>
        </w:rPr>
      </w:pPr>
    </w:p>
    <w:p w:rsidR="00642D39" w:rsidRPr="00642D39" w:rsidRDefault="00642D39" w:rsidP="00104839">
      <w:pPr>
        <w:pStyle w:val="a3"/>
        <w:numPr>
          <w:ilvl w:val="0"/>
          <w:numId w:val="2"/>
        </w:numPr>
        <w:spacing w:after="80" w:line="240" w:lineRule="auto"/>
        <w:ind w:leftChars="0"/>
        <w:jc w:val="left"/>
        <w:rPr>
          <w:b/>
          <w:sz w:val="22"/>
          <w:szCs w:val="20"/>
        </w:rPr>
      </w:pPr>
      <w:r>
        <w:rPr>
          <w:rFonts w:hint="eastAsia"/>
          <w:b/>
          <w:sz w:val="22"/>
          <w:szCs w:val="20"/>
        </w:rPr>
        <w:t>지원</w:t>
      </w:r>
      <w:r w:rsidRPr="00642D39">
        <w:rPr>
          <w:rFonts w:hint="eastAsia"/>
          <w:b/>
          <w:sz w:val="22"/>
          <w:szCs w:val="20"/>
        </w:rPr>
        <w:t xml:space="preserve">자격 </w:t>
      </w:r>
    </w:p>
    <w:p w:rsidR="00642D39" w:rsidRPr="00642D39" w:rsidRDefault="00642D39" w:rsidP="00104839">
      <w:pPr>
        <w:pStyle w:val="a3"/>
        <w:numPr>
          <w:ilvl w:val="0"/>
          <w:numId w:val="13"/>
        </w:numPr>
        <w:spacing w:after="80" w:line="240" w:lineRule="auto"/>
        <w:ind w:leftChars="0"/>
        <w:jc w:val="left"/>
        <w:rPr>
          <w:szCs w:val="20"/>
        </w:rPr>
      </w:pPr>
      <w:r w:rsidRPr="00642D39">
        <w:rPr>
          <w:rFonts w:hint="eastAsia"/>
          <w:szCs w:val="20"/>
        </w:rPr>
        <w:t>해당 분야 박사학위 소지자</w:t>
      </w:r>
    </w:p>
    <w:p w:rsidR="00642D39" w:rsidRDefault="00642D39" w:rsidP="00104839">
      <w:pPr>
        <w:pStyle w:val="a3"/>
        <w:numPr>
          <w:ilvl w:val="0"/>
          <w:numId w:val="13"/>
        </w:numPr>
        <w:spacing w:after="80" w:line="240" w:lineRule="auto"/>
        <w:ind w:leftChars="0"/>
      </w:pPr>
      <w:r>
        <w:t>전일제로 근무 가능한 자</w:t>
      </w:r>
    </w:p>
    <w:p w:rsidR="00642D39" w:rsidRPr="00642D39" w:rsidRDefault="00642D39" w:rsidP="00104839">
      <w:pPr>
        <w:spacing w:after="80" w:line="240" w:lineRule="auto"/>
        <w:ind w:leftChars="500" w:left="1000"/>
        <w:rPr>
          <w:szCs w:val="20"/>
        </w:rPr>
      </w:pPr>
    </w:p>
    <w:p w:rsidR="008E3F62" w:rsidRPr="00642D39" w:rsidRDefault="00B77308" w:rsidP="00104839">
      <w:pPr>
        <w:pStyle w:val="a3"/>
        <w:numPr>
          <w:ilvl w:val="0"/>
          <w:numId w:val="2"/>
        </w:numPr>
        <w:spacing w:after="80" w:line="240" w:lineRule="auto"/>
        <w:ind w:leftChars="0"/>
        <w:rPr>
          <w:b/>
          <w:sz w:val="22"/>
          <w:szCs w:val="20"/>
        </w:rPr>
      </w:pPr>
      <w:r>
        <w:rPr>
          <w:rFonts w:hint="eastAsia"/>
          <w:b/>
          <w:sz w:val="22"/>
          <w:szCs w:val="20"/>
        </w:rPr>
        <w:t>급여</w:t>
      </w:r>
      <w:r w:rsidR="008E3F62" w:rsidRPr="00642D39">
        <w:rPr>
          <w:rFonts w:hint="eastAsia"/>
          <w:b/>
          <w:sz w:val="22"/>
          <w:szCs w:val="20"/>
        </w:rPr>
        <w:t xml:space="preserve"> 및 근무</w:t>
      </w:r>
      <w:r>
        <w:rPr>
          <w:rFonts w:hint="eastAsia"/>
          <w:b/>
          <w:sz w:val="22"/>
          <w:szCs w:val="20"/>
        </w:rPr>
        <w:t>지</w:t>
      </w:r>
    </w:p>
    <w:p w:rsidR="008E3F62" w:rsidRDefault="008E3F62" w:rsidP="00104839">
      <w:pPr>
        <w:pStyle w:val="a3"/>
        <w:numPr>
          <w:ilvl w:val="0"/>
          <w:numId w:val="6"/>
        </w:numPr>
        <w:spacing w:after="80" w:line="240" w:lineRule="auto"/>
        <w:ind w:leftChars="0"/>
        <w:rPr>
          <w:szCs w:val="20"/>
        </w:rPr>
      </w:pPr>
      <w:r>
        <w:rPr>
          <w:rFonts w:hint="eastAsia"/>
          <w:szCs w:val="20"/>
        </w:rPr>
        <w:t>급여:</w:t>
      </w:r>
      <w:r>
        <w:rPr>
          <w:szCs w:val="20"/>
        </w:rPr>
        <w:t xml:space="preserve"> </w:t>
      </w:r>
      <w:r w:rsidR="0056410C">
        <w:rPr>
          <w:rFonts w:hint="eastAsia"/>
          <w:szCs w:val="20"/>
        </w:rPr>
        <w:t xml:space="preserve">연구 </w:t>
      </w:r>
      <w:r>
        <w:rPr>
          <w:rFonts w:hint="eastAsia"/>
          <w:szCs w:val="20"/>
        </w:rPr>
        <w:t>경력에 따라</w:t>
      </w:r>
      <w:r w:rsidR="0056410C">
        <w:rPr>
          <w:rFonts w:hint="eastAsia"/>
          <w:szCs w:val="20"/>
        </w:rPr>
        <w:t xml:space="preserve"> 산정하며</w:t>
      </w:r>
      <w:r>
        <w:rPr>
          <w:rFonts w:hint="eastAsia"/>
          <w:szCs w:val="20"/>
        </w:rPr>
        <w:t xml:space="preserve"> 협의 후 결정</w:t>
      </w:r>
    </w:p>
    <w:p w:rsidR="008E3F62" w:rsidRDefault="00357EEA" w:rsidP="00104839">
      <w:pPr>
        <w:pStyle w:val="a3"/>
        <w:numPr>
          <w:ilvl w:val="0"/>
          <w:numId w:val="6"/>
        </w:numPr>
        <w:spacing w:after="80" w:line="240" w:lineRule="auto"/>
        <w:ind w:leftChars="0"/>
        <w:rPr>
          <w:szCs w:val="20"/>
        </w:rPr>
      </w:pPr>
      <w:r>
        <w:rPr>
          <w:rFonts w:hint="eastAsia"/>
          <w:szCs w:val="20"/>
        </w:rPr>
        <w:t>연구 실적에</w:t>
      </w:r>
      <w:r w:rsidR="008E3F62">
        <w:rPr>
          <w:rFonts w:hint="eastAsia"/>
          <w:szCs w:val="20"/>
        </w:rPr>
        <w:t xml:space="preserve"> 따라 인센티브 지급</w:t>
      </w:r>
    </w:p>
    <w:p w:rsidR="00B77308" w:rsidRDefault="00B77308" w:rsidP="00104839">
      <w:pPr>
        <w:pStyle w:val="a3"/>
        <w:numPr>
          <w:ilvl w:val="0"/>
          <w:numId w:val="6"/>
        </w:numPr>
        <w:spacing w:after="80" w:line="240" w:lineRule="auto"/>
        <w:ind w:leftChars="0"/>
        <w:rPr>
          <w:szCs w:val="20"/>
        </w:rPr>
      </w:pPr>
      <w:r>
        <w:rPr>
          <w:rFonts w:hint="eastAsia"/>
          <w:szCs w:val="20"/>
        </w:rPr>
        <w:t>근무지: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대전</w:t>
      </w:r>
      <w:r w:rsidR="00815560">
        <w:rPr>
          <w:rFonts w:hint="eastAsia"/>
          <w:szCs w:val="20"/>
        </w:rPr>
        <w:t xml:space="preserve"> </w:t>
      </w:r>
      <w:r w:rsidR="00815560">
        <w:rPr>
          <w:szCs w:val="20"/>
        </w:rPr>
        <w:t>KAIST</w:t>
      </w:r>
      <w:r>
        <w:rPr>
          <w:rFonts w:hint="eastAsia"/>
          <w:szCs w:val="20"/>
        </w:rPr>
        <w:t xml:space="preserve"> 본원</w:t>
      </w:r>
    </w:p>
    <w:p w:rsidR="00642D39" w:rsidRPr="00642D39" w:rsidRDefault="00642D39" w:rsidP="00104839">
      <w:pPr>
        <w:spacing w:after="80" w:line="240" w:lineRule="auto"/>
        <w:rPr>
          <w:szCs w:val="20"/>
        </w:rPr>
      </w:pPr>
    </w:p>
    <w:p w:rsidR="008E3F62" w:rsidRPr="00642D39" w:rsidRDefault="008E3F62" w:rsidP="00104839">
      <w:pPr>
        <w:pStyle w:val="a3"/>
        <w:numPr>
          <w:ilvl w:val="0"/>
          <w:numId w:val="2"/>
        </w:numPr>
        <w:spacing w:after="80" w:line="240" w:lineRule="auto"/>
        <w:ind w:leftChars="0"/>
        <w:rPr>
          <w:b/>
          <w:sz w:val="22"/>
          <w:szCs w:val="20"/>
        </w:rPr>
      </w:pPr>
      <w:r w:rsidRPr="00642D39">
        <w:rPr>
          <w:rFonts w:hint="eastAsia"/>
          <w:b/>
          <w:sz w:val="22"/>
          <w:szCs w:val="20"/>
        </w:rPr>
        <w:t>전형</w:t>
      </w:r>
    </w:p>
    <w:p w:rsidR="008E3F62" w:rsidRDefault="008E3F62" w:rsidP="00104839">
      <w:pPr>
        <w:pStyle w:val="a3"/>
        <w:numPr>
          <w:ilvl w:val="0"/>
          <w:numId w:val="7"/>
        </w:numPr>
        <w:spacing w:after="80" w:line="240" w:lineRule="auto"/>
        <w:ind w:leftChars="0"/>
        <w:rPr>
          <w:szCs w:val="20"/>
        </w:rPr>
      </w:pPr>
      <w:r>
        <w:rPr>
          <w:szCs w:val="20"/>
        </w:rPr>
        <w:t>1</w:t>
      </w:r>
      <w:r>
        <w:rPr>
          <w:rFonts w:hint="eastAsia"/>
          <w:szCs w:val="20"/>
        </w:rPr>
        <w:t xml:space="preserve">차 서류심사 </w:t>
      </w:r>
    </w:p>
    <w:p w:rsidR="008E3F62" w:rsidRDefault="008E3F62" w:rsidP="00104839">
      <w:pPr>
        <w:pStyle w:val="a3"/>
        <w:numPr>
          <w:ilvl w:val="0"/>
          <w:numId w:val="7"/>
        </w:numPr>
        <w:spacing w:after="80" w:line="240" w:lineRule="auto"/>
        <w:ind w:leftChars="0"/>
        <w:rPr>
          <w:szCs w:val="20"/>
        </w:rPr>
      </w:pPr>
      <w:r>
        <w:rPr>
          <w:rFonts w:hint="eastAsia"/>
          <w:szCs w:val="20"/>
        </w:rPr>
        <w:t xml:space="preserve">2차 면접 (서류심사 </w:t>
      </w:r>
      <w:r w:rsidR="00357EEA">
        <w:rPr>
          <w:rFonts w:hint="eastAsia"/>
          <w:szCs w:val="20"/>
        </w:rPr>
        <w:t>통과 자에</w:t>
      </w:r>
      <w:r>
        <w:rPr>
          <w:rFonts w:hint="eastAsia"/>
          <w:szCs w:val="20"/>
        </w:rPr>
        <w:t xml:space="preserve"> </w:t>
      </w:r>
      <w:r w:rsidR="00815560">
        <w:rPr>
          <w:rFonts w:hint="eastAsia"/>
          <w:szCs w:val="20"/>
        </w:rPr>
        <w:t>한하여 개별통보</w:t>
      </w:r>
      <w:r>
        <w:rPr>
          <w:rFonts w:hint="eastAsia"/>
          <w:szCs w:val="20"/>
        </w:rPr>
        <w:t>)</w:t>
      </w:r>
    </w:p>
    <w:p w:rsidR="008E3F62" w:rsidRPr="00642D39" w:rsidRDefault="00404A5D" w:rsidP="00104839">
      <w:pPr>
        <w:pStyle w:val="a3"/>
        <w:numPr>
          <w:ilvl w:val="0"/>
          <w:numId w:val="7"/>
        </w:numPr>
        <w:spacing w:after="80" w:line="240" w:lineRule="auto"/>
        <w:ind w:leftChars="0"/>
        <w:rPr>
          <w:szCs w:val="20"/>
        </w:rPr>
      </w:pPr>
      <w:r>
        <w:rPr>
          <w:rFonts w:hint="eastAsia"/>
          <w:szCs w:val="20"/>
        </w:rPr>
        <w:t>상시 채용</w:t>
      </w:r>
      <w:bookmarkStart w:id="0" w:name="_GoBack"/>
      <w:bookmarkEnd w:id="0"/>
    </w:p>
    <w:p w:rsidR="00642D39" w:rsidRPr="00642D39" w:rsidRDefault="00642D39" w:rsidP="00104839">
      <w:pPr>
        <w:spacing w:after="80" w:line="240" w:lineRule="auto"/>
        <w:rPr>
          <w:szCs w:val="20"/>
        </w:rPr>
      </w:pPr>
    </w:p>
    <w:p w:rsidR="008E3F62" w:rsidRPr="00642D39" w:rsidRDefault="008E3F62" w:rsidP="00104839">
      <w:pPr>
        <w:pStyle w:val="a3"/>
        <w:numPr>
          <w:ilvl w:val="0"/>
          <w:numId w:val="2"/>
        </w:numPr>
        <w:spacing w:after="80" w:line="240" w:lineRule="auto"/>
        <w:ind w:leftChars="0"/>
        <w:rPr>
          <w:b/>
          <w:sz w:val="22"/>
          <w:szCs w:val="20"/>
        </w:rPr>
      </w:pPr>
      <w:r w:rsidRPr="00642D39">
        <w:rPr>
          <w:rFonts w:hint="eastAsia"/>
          <w:b/>
          <w:sz w:val="22"/>
        </w:rPr>
        <w:t>제출서류</w:t>
      </w:r>
    </w:p>
    <w:p w:rsidR="008E3F62" w:rsidRPr="008E3F62" w:rsidRDefault="008E3F62" w:rsidP="00104839">
      <w:pPr>
        <w:pStyle w:val="a3"/>
        <w:numPr>
          <w:ilvl w:val="0"/>
          <w:numId w:val="8"/>
        </w:numPr>
        <w:spacing w:after="80" w:line="240" w:lineRule="auto"/>
        <w:ind w:leftChars="0"/>
        <w:rPr>
          <w:szCs w:val="20"/>
        </w:rPr>
      </w:pPr>
      <w:r>
        <w:t>이력서 1부 (</w:t>
      </w:r>
      <w:r w:rsidR="000C3923">
        <w:rPr>
          <w:rFonts w:hint="eastAsia"/>
        </w:rPr>
        <w:t>자유 양식</w:t>
      </w:r>
      <w:r>
        <w:t>)</w:t>
      </w:r>
    </w:p>
    <w:p w:rsidR="008E3F62" w:rsidRPr="008E3F62" w:rsidRDefault="008E3F62" w:rsidP="00104839">
      <w:pPr>
        <w:pStyle w:val="a3"/>
        <w:numPr>
          <w:ilvl w:val="0"/>
          <w:numId w:val="8"/>
        </w:numPr>
        <w:spacing w:after="80" w:line="240" w:lineRule="auto"/>
        <w:ind w:leftChars="0"/>
        <w:rPr>
          <w:szCs w:val="20"/>
        </w:rPr>
      </w:pPr>
      <w:r>
        <w:t xml:space="preserve">연구 실적 목록 1부 (논문, 특허, </w:t>
      </w:r>
      <w:r w:rsidR="000C3923">
        <w:rPr>
          <w:rFonts w:hint="eastAsia"/>
        </w:rPr>
        <w:t>기타 연구 실적</w:t>
      </w:r>
      <w:r>
        <w:t>)</w:t>
      </w:r>
    </w:p>
    <w:p w:rsidR="008E3F62" w:rsidRDefault="008E3F62" w:rsidP="00104839">
      <w:pPr>
        <w:pStyle w:val="a3"/>
        <w:numPr>
          <w:ilvl w:val="0"/>
          <w:numId w:val="8"/>
        </w:numPr>
        <w:spacing w:after="80" w:line="240" w:lineRule="auto"/>
        <w:ind w:leftChars="0"/>
      </w:pPr>
      <w:r>
        <w:t>박사학위 증명서 1부</w:t>
      </w:r>
    </w:p>
    <w:p w:rsidR="0056410C" w:rsidRDefault="0056410C" w:rsidP="00104839">
      <w:pPr>
        <w:pStyle w:val="a3"/>
        <w:numPr>
          <w:ilvl w:val="0"/>
          <w:numId w:val="16"/>
        </w:numPr>
        <w:spacing w:after="80" w:line="240" w:lineRule="auto"/>
        <w:ind w:leftChars="0"/>
      </w:pPr>
      <w:r>
        <w:rPr>
          <w:rFonts w:hint="eastAsia"/>
        </w:rPr>
        <w:t>제</w:t>
      </w:r>
      <w:r>
        <w:t xml:space="preserve">출된 서류는 반환하지 않으며, 기재된 사항이 사실과 다를 경우 임용을 취소할 수 있습니다. </w:t>
      </w:r>
    </w:p>
    <w:p w:rsidR="00642D39" w:rsidRDefault="00642D39" w:rsidP="00104839">
      <w:pPr>
        <w:spacing w:after="80" w:line="240" w:lineRule="auto"/>
      </w:pPr>
    </w:p>
    <w:p w:rsidR="008E3F62" w:rsidRPr="00642D39" w:rsidRDefault="0056410C" w:rsidP="00104839">
      <w:pPr>
        <w:pStyle w:val="a3"/>
        <w:numPr>
          <w:ilvl w:val="0"/>
          <w:numId w:val="2"/>
        </w:numPr>
        <w:spacing w:after="80" w:line="240" w:lineRule="auto"/>
        <w:ind w:leftChars="0"/>
        <w:rPr>
          <w:b/>
          <w:sz w:val="22"/>
          <w:szCs w:val="20"/>
        </w:rPr>
      </w:pPr>
      <w:r>
        <w:rPr>
          <w:rFonts w:hint="eastAsia"/>
          <w:b/>
          <w:sz w:val="22"/>
          <w:szCs w:val="20"/>
        </w:rPr>
        <w:t>지원서</w:t>
      </w:r>
      <w:r w:rsidR="00642D39" w:rsidRPr="00642D39">
        <w:rPr>
          <w:rFonts w:hint="eastAsia"/>
          <w:b/>
          <w:sz w:val="22"/>
          <w:szCs w:val="20"/>
        </w:rPr>
        <w:t xml:space="preserve"> </w:t>
      </w:r>
      <w:r w:rsidR="008E3F62" w:rsidRPr="00642D39">
        <w:rPr>
          <w:rFonts w:hint="eastAsia"/>
          <w:b/>
          <w:sz w:val="22"/>
          <w:szCs w:val="20"/>
        </w:rPr>
        <w:t>접수</w:t>
      </w:r>
      <w:r>
        <w:rPr>
          <w:rFonts w:hint="eastAsia"/>
          <w:b/>
          <w:sz w:val="22"/>
          <w:szCs w:val="20"/>
        </w:rPr>
        <w:t xml:space="preserve"> </w:t>
      </w:r>
      <w:r w:rsidR="008E3F62" w:rsidRPr="00642D39">
        <w:rPr>
          <w:rFonts w:hint="eastAsia"/>
          <w:b/>
          <w:sz w:val="22"/>
          <w:szCs w:val="20"/>
        </w:rPr>
        <w:t>방법</w:t>
      </w:r>
      <w:r w:rsidR="003323E9">
        <w:rPr>
          <w:rFonts w:hint="eastAsia"/>
          <w:b/>
          <w:sz w:val="22"/>
          <w:szCs w:val="20"/>
        </w:rPr>
        <w:t xml:space="preserve"> 및 </w:t>
      </w:r>
      <w:r>
        <w:rPr>
          <w:rFonts w:hint="eastAsia"/>
          <w:b/>
          <w:sz w:val="22"/>
          <w:szCs w:val="20"/>
        </w:rPr>
        <w:t>문의 방법</w:t>
      </w:r>
    </w:p>
    <w:p w:rsidR="003323E9" w:rsidRDefault="003323E9" w:rsidP="00104839">
      <w:pPr>
        <w:pStyle w:val="a3"/>
        <w:numPr>
          <w:ilvl w:val="0"/>
          <w:numId w:val="17"/>
        </w:numPr>
        <w:spacing w:after="80" w:line="240" w:lineRule="auto"/>
        <w:ind w:leftChars="0"/>
      </w:pPr>
      <w:r>
        <w:rPr>
          <w:rFonts w:hint="eastAsia"/>
        </w:rPr>
        <w:t>접수기간:</w:t>
      </w:r>
      <w:r>
        <w:t xml:space="preserve"> 2017</w:t>
      </w:r>
      <w:r>
        <w:rPr>
          <w:rFonts w:hint="eastAsia"/>
        </w:rPr>
        <w:t xml:space="preserve">년 </w:t>
      </w:r>
      <w:r>
        <w:t>8</w:t>
      </w:r>
      <w:r>
        <w:rPr>
          <w:rFonts w:hint="eastAsia"/>
        </w:rPr>
        <w:t xml:space="preserve">월 </w:t>
      </w:r>
      <w:r>
        <w:t>10</w:t>
      </w:r>
      <w:r>
        <w:rPr>
          <w:rFonts w:hint="eastAsia"/>
        </w:rPr>
        <w:t xml:space="preserve">일 </w:t>
      </w:r>
      <w:r>
        <w:t>~ 2017</w:t>
      </w:r>
      <w:r>
        <w:rPr>
          <w:rFonts w:hint="eastAsia"/>
        </w:rPr>
        <w:t xml:space="preserve">년 </w:t>
      </w:r>
      <w:r>
        <w:t>8</w:t>
      </w:r>
      <w:r>
        <w:rPr>
          <w:rFonts w:hint="eastAsia"/>
        </w:rPr>
        <w:t xml:space="preserve">월 </w:t>
      </w:r>
      <w:r>
        <w:t>23</w:t>
      </w:r>
      <w:r>
        <w:rPr>
          <w:rFonts w:hint="eastAsia"/>
        </w:rPr>
        <w:t xml:space="preserve">일 (오후 </w:t>
      </w:r>
      <w:r>
        <w:t>4</w:t>
      </w:r>
      <w:r>
        <w:rPr>
          <w:rFonts w:hint="eastAsia"/>
        </w:rPr>
        <w:t>시까지)</w:t>
      </w:r>
    </w:p>
    <w:p w:rsidR="008E3F62" w:rsidRDefault="003323E9" w:rsidP="00104839">
      <w:pPr>
        <w:pStyle w:val="a3"/>
        <w:numPr>
          <w:ilvl w:val="0"/>
          <w:numId w:val="17"/>
        </w:numPr>
        <w:spacing w:after="80" w:line="240" w:lineRule="auto"/>
        <w:ind w:leftChars="0"/>
      </w:pPr>
      <w:r>
        <w:rPr>
          <w:rFonts w:hint="eastAsia"/>
        </w:rPr>
        <w:t>접수 방법:</w:t>
      </w:r>
      <w:r>
        <w:t xml:space="preserve"> </w:t>
      </w:r>
      <w:r w:rsidR="008E3F62" w:rsidRPr="007A6A0A">
        <w:t>E-mail 접수</w:t>
      </w:r>
      <w:r>
        <w:rPr>
          <w:rFonts w:hint="eastAsia"/>
        </w:rPr>
        <w:t xml:space="preserve"> </w:t>
      </w:r>
    </w:p>
    <w:p w:rsidR="00642D39" w:rsidRDefault="00642D39" w:rsidP="00104839">
      <w:pPr>
        <w:pStyle w:val="a3"/>
        <w:numPr>
          <w:ilvl w:val="0"/>
          <w:numId w:val="17"/>
        </w:numPr>
        <w:spacing w:after="80" w:line="240" w:lineRule="auto"/>
        <w:ind w:leftChars="0"/>
        <w:rPr>
          <w:szCs w:val="20"/>
        </w:rPr>
      </w:pPr>
      <w:r>
        <w:rPr>
          <w:rFonts w:hint="eastAsia"/>
          <w:szCs w:val="20"/>
        </w:rPr>
        <w:t>담당자:</w:t>
      </w:r>
      <w:r w:rsidR="003323E9">
        <w:rPr>
          <w:szCs w:val="20"/>
        </w:rPr>
        <w:t xml:space="preserve"> KAIST </w:t>
      </w:r>
      <w:r w:rsidR="003323E9">
        <w:rPr>
          <w:rFonts w:hint="eastAsia"/>
          <w:szCs w:val="20"/>
        </w:rPr>
        <w:t>기계공학과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김승우 교수</w:t>
      </w:r>
      <w:r w:rsidR="003323E9">
        <w:rPr>
          <w:rFonts w:hint="eastAsia"/>
          <w:szCs w:val="20"/>
        </w:rPr>
        <w:t xml:space="preserve"> (</w:t>
      </w:r>
      <w:r w:rsidR="003323E9">
        <w:rPr>
          <w:szCs w:val="20"/>
        </w:rPr>
        <w:t xml:space="preserve">Tel: 042-350-3217 / E-mail: </w:t>
      </w:r>
      <w:hyperlink r:id="rId5" w:history="1">
        <w:r w:rsidR="003323E9" w:rsidRPr="00276DF4">
          <w:rPr>
            <w:rStyle w:val="a4"/>
            <w:color w:val="0000FF"/>
            <w:szCs w:val="20"/>
          </w:rPr>
          <w:t>swk@kaist.ac.kr</w:t>
        </w:r>
      </w:hyperlink>
      <w:r w:rsidR="003323E9">
        <w:rPr>
          <w:szCs w:val="20"/>
        </w:rPr>
        <w:t>)</w:t>
      </w:r>
    </w:p>
    <w:sectPr w:rsidR="00642D39" w:rsidSect="0010483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C7A"/>
    <w:multiLevelType w:val="hybridMultilevel"/>
    <w:tmpl w:val="62B41836"/>
    <w:lvl w:ilvl="0" w:tplc="94CE1AE6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18262942"/>
    <w:multiLevelType w:val="hybridMultilevel"/>
    <w:tmpl w:val="BACA47AA"/>
    <w:lvl w:ilvl="0" w:tplc="2ACEA8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A6E34A4"/>
    <w:multiLevelType w:val="hybridMultilevel"/>
    <w:tmpl w:val="5ED6D1A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B221F41"/>
    <w:multiLevelType w:val="hybridMultilevel"/>
    <w:tmpl w:val="C17C29A2"/>
    <w:lvl w:ilvl="0" w:tplc="69F8E138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1EF12A78"/>
    <w:multiLevelType w:val="hybridMultilevel"/>
    <w:tmpl w:val="93A23A16"/>
    <w:lvl w:ilvl="0" w:tplc="5DA01EDE">
      <w:start w:val="2"/>
      <w:numFmt w:val="bullet"/>
      <w:lvlText w:val="※"/>
      <w:lvlJc w:val="left"/>
      <w:pPr>
        <w:ind w:left="1120" w:hanging="360"/>
      </w:pPr>
      <w:rPr>
        <w:rFonts w:ascii="함초롬바탕" w:eastAsia="함초롬바탕" w:hAnsi="함초롬바탕" w:cs="함초롬바탕" w:hint="eastAsia"/>
        <w:color w:val="222222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21A7B14"/>
    <w:multiLevelType w:val="hybridMultilevel"/>
    <w:tmpl w:val="1FC657BA"/>
    <w:lvl w:ilvl="0" w:tplc="77D0089A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2EA2CD3"/>
    <w:multiLevelType w:val="hybridMultilevel"/>
    <w:tmpl w:val="C058A688"/>
    <w:lvl w:ilvl="0" w:tplc="77D0089A">
      <w:start w:val="1"/>
      <w:numFmt w:val="ganada"/>
      <w:lvlText w:val="%1.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243B207C"/>
    <w:multiLevelType w:val="hybridMultilevel"/>
    <w:tmpl w:val="8E6E84CA"/>
    <w:lvl w:ilvl="0" w:tplc="4E28E958">
      <w:start w:val="2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26357B31"/>
    <w:multiLevelType w:val="hybridMultilevel"/>
    <w:tmpl w:val="BD76E30C"/>
    <w:lvl w:ilvl="0" w:tplc="22D22632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 w15:restartNumberingAfterBreak="0">
    <w:nsid w:val="290A10D3"/>
    <w:multiLevelType w:val="hybridMultilevel"/>
    <w:tmpl w:val="4F224C5A"/>
    <w:lvl w:ilvl="0" w:tplc="108C3234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2AE83878"/>
    <w:multiLevelType w:val="hybridMultilevel"/>
    <w:tmpl w:val="F5BCE1F2"/>
    <w:lvl w:ilvl="0" w:tplc="D766EEE2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48430425"/>
    <w:multiLevelType w:val="hybridMultilevel"/>
    <w:tmpl w:val="749AB726"/>
    <w:lvl w:ilvl="0" w:tplc="7A28E3B0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2" w15:restartNumberingAfterBreak="0">
    <w:nsid w:val="4CF47BF6"/>
    <w:multiLevelType w:val="hybridMultilevel"/>
    <w:tmpl w:val="628641DC"/>
    <w:lvl w:ilvl="0" w:tplc="18329526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57D66ED9"/>
    <w:multiLevelType w:val="hybridMultilevel"/>
    <w:tmpl w:val="DACE895A"/>
    <w:lvl w:ilvl="0" w:tplc="B8C62A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A094B27"/>
    <w:multiLevelType w:val="hybridMultilevel"/>
    <w:tmpl w:val="80D87D34"/>
    <w:lvl w:ilvl="0" w:tplc="77D0089A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683F12FA"/>
    <w:multiLevelType w:val="hybridMultilevel"/>
    <w:tmpl w:val="FADECD18"/>
    <w:lvl w:ilvl="0" w:tplc="A6208398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77DB71C3"/>
    <w:multiLevelType w:val="hybridMultilevel"/>
    <w:tmpl w:val="1A8846B0"/>
    <w:lvl w:ilvl="0" w:tplc="A6208398">
      <w:start w:val="1"/>
      <w:numFmt w:val="ganada"/>
      <w:lvlText w:val="%1.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0"/>
  </w:num>
  <w:num w:numId="8">
    <w:abstractNumId w:val="8"/>
  </w:num>
  <w:num w:numId="9">
    <w:abstractNumId w:val="3"/>
  </w:num>
  <w:num w:numId="10">
    <w:abstractNumId w:val="15"/>
  </w:num>
  <w:num w:numId="11">
    <w:abstractNumId w:val="5"/>
  </w:num>
  <w:num w:numId="12">
    <w:abstractNumId w:val="2"/>
  </w:num>
  <w:num w:numId="13">
    <w:abstractNumId w:val="16"/>
  </w:num>
  <w:num w:numId="14">
    <w:abstractNumId w:val="9"/>
  </w:num>
  <w:num w:numId="15">
    <w:abstractNumId w:val="4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62"/>
    <w:rsid w:val="000C3923"/>
    <w:rsid w:val="00104839"/>
    <w:rsid w:val="00276DF4"/>
    <w:rsid w:val="002A30A5"/>
    <w:rsid w:val="003323E9"/>
    <w:rsid w:val="00357EEA"/>
    <w:rsid w:val="00404A5D"/>
    <w:rsid w:val="0056410C"/>
    <w:rsid w:val="00596AF8"/>
    <w:rsid w:val="005C7FCB"/>
    <w:rsid w:val="00642D39"/>
    <w:rsid w:val="00815560"/>
    <w:rsid w:val="008E3F62"/>
    <w:rsid w:val="00B77308"/>
    <w:rsid w:val="00F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9190"/>
  <w15:chartTrackingRefBased/>
  <w15:docId w15:val="{FBD8C84A-AE06-4F04-80CC-744D91EE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62"/>
    <w:pPr>
      <w:ind w:leftChars="400" w:left="800"/>
    </w:pPr>
  </w:style>
  <w:style w:type="character" w:styleId="a4">
    <w:name w:val="Hyperlink"/>
    <w:basedOn w:val="a0"/>
    <w:uiPriority w:val="99"/>
    <w:unhideWhenUsed/>
    <w:rsid w:val="008E3F62"/>
    <w:rPr>
      <w:color w:val="0563C1" w:themeColor="hyperlink"/>
      <w:u w:val="single"/>
    </w:rPr>
  </w:style>
  <w:style w:type="paragraph" w:customStyle="1" w:styleId="a5">
    <w:name w:val="바탕글"/>
    <w:basedOn w:val="a"/>
    <w:rsid w:val="0056410C"/>
    <w:pPr>
      <w:shd w:val="clear" w:color="auto" w:fill="FFFFFF"/>
      <w:spacing w:after="200" w:line="276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k@kaist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seongheum han</dc:creator>
  <cp:keywords/>
  <dc:description/>
  <cp:lastModifiedBy>seongheum han</cp:lastModifiedBy>
  <cp:revision>12</cp:revision>
  <dcterms:created xsi:type="dcterms:W3CDTF">2017-08-10T07:19:00Z</dcterms:created>
  <dcterms:modified xsi:type="dcterms:W3CDTF">2017-08-11T01:08:00Z</dcterms:modified>
</cp:coreProperties>
</file>